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5F67" w14:textId="44AF89AE" w:rsidR="00BE6204" w:rsidRPr="00BE6204" w:rsidRDefault="00BE6204" w:rsidP="00BE6204">
      <w:pPr>
        <w:spacing w:before="62" w:after="0" w:line="240" w:lineRule="auto"/>
        <w:jc w:val="both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Na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temelju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članka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35.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Zakona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o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lokalnoj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i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područnoj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regionalnoj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)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samoupravi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(NN 33/01, 60/01,129/05, 109/07, 125/08, 36/09, 150/11, 144/12, 19/13, 137/15, 123/17, 98/19, 144/20),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članka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40.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Statuta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Grada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Delnica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(SN GD 2/21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, 6/25</w:t>
      </w:r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),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Gradsko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vijeće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Grada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Delnica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na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sjednici</w:t>
      </w:r>
      <w:proofErr w:type="spellEnd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održanoj</w:t>
      </w:r>
      <w:proofErr w:type="spellEnd"/>
      <w:r w:rsidR="0002178F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r w:rsidR="0096141E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28. </w:t>
      </w:r>
      <w:proofErr w:type="spellStart"/>
      <w:r w:rsidR="0096141E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srpnja</w:t>
      </w:r>
      <w:proofErr w:type="spellEnd"/>
      <w:r w:rsidR="0096141E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2026.</w:t>
      </w:r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donosi</w:t>
      </w:r>
      <w:proofErr w:type="spellEnd"/>
    </w:p>
    <w:p w14:paraId="09EBD181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</w:p>
    <w:p w14:paraId="36D10899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</w:p>
    <w:p w14:paraId="189FB716" w14:textId="2208E790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ODLUKU</w:t>
      </w:r>
      <w:r w:rsidR="00AF355B"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 </w:t>
      </w: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o promjeni namjene poslovnog prostora </w:t>
      </w:r>
      <w:r w:rsidR="0096141E">
        <w:rPr>
          <w:rFonts w:ascii="Times New Roman" w:eastAsia="Microsoft Sans Serif" w:hAnsi="Times New Roman" w:cs="Times New Roman"/>
          <w:b/>
          <w:kern w:val="0"/>
          <w14:ligatures w14:val="none"/>
        </w:rPr>
        <w:t>na tržnici u Delnicama</w:t>
      </w: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,</w:t>
      </w:r>
      <w:r w:rsidR="0096141E"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 Trg 138. brigade HV 2c (Lokal C)</w:t>
      </w:r>
    </w:p>
    <w:p w14:paraId="423F8269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</w:p>
    <w:p w14:paraId="197AD18F" w14:textId="77777777" w:rsidR="00BE6204" w:rsidRP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820" w:right="109"/>
        <w:jc w:val="center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17C62581" w14:textId="77777777" w:rsidR="00BE6204" w:rsidRP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-174" w:right="109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Članak 1.</w:t>
      </w:r>
    </w:p>
    <w:p w14:paraId="6FE4E9D4" w14:textId="1F06650D" w:rsidR="0014558F" w:rsidRPr="0014558F" w:rsidRDefault="0014558F" w:rsidP="001455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4558F">
        <w:rPr>
          <w:rFonts w:ascii="Times New Roman" w:eastAsia="Calibri" w:hAnsi="Times New Roman" w:cs="Times New Roman"/>
          <w:kern w:val="0"/>
          <w14:ligatures w14:val="none"/>
        </w:rPr>
        <w:t>oslovni prostor (Lokal C) unutar tržnice u Delnicama, na adresi Trg 138. brigade HV 2C, smješten u zatvorenom dijelu tržnice, u vlasništvu je Grada Delnica.</w:t>
      </w:r>
    </w:p>
    <w:p w14:paraId="52146F8E" w14:textId="535F61EA" w:rsidR="0014558F" w:rsidRPr="0014558F" w:rsidRDefault="0014558F" w:rsidP="001455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4558F">
        <w:rPr>
          <w:rFonts w:ascii="Times New Roman" w:eastAsia="Calibri" w:hAnsi="Times New Roman" w:cs="Times New Roman"/>
          <w:kern w:val="0"/>
          <w14:ligatures w14:val="none"/>
        </w:rPr>
        <w:t>Na temelju Sporazuma o upravljanju objektima u vlasništvu Grada Delnica, KLASA: 372-01/22-01/66, URBROJ: 2170-6-40-4-22-2 od 25. kolovoza 2022. godine, sklopljenog između Grada Delnica i KTD Risnjak – Delnice d.o.o., predmetni poslovni prostor povjeren je na upravljanje KTD Risnjak – Delnice d.o.o.</w:t>
      </w:r>
    </w:p>
    <w:p w14:paraId="5D4F0ADD" w14:textId="5C7D1D54" w:rsidR="0014558F" w:rsidRPr="0014558F" w:rsidRDefault="0014558F" w:rsidP="001455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4558F">
        <w:rPr>
          <w:rFonts w:ascii="Times New Roman" w:eastAsia="Calibri" w:hAnsi="Times New Roman" w:cs="Times New Roman"/>
          <w:kern w:val="0"/>
          <w14:ligatures w14:val="none"/>
        </w:rPr>
        <w:t xml:space="preserve">Poslovni prostor iz stavka 1. ovoga članka, ukupne površine </w:t>
      </w:r>
      <w:r>
        <w:rPr>
          <w:rFonts w:ascii="Times New Roman" w:eastAsia="Calibri" w:hAnsi="Times New Roman" w:cs="Times New Roman"/>
          <w:kern w:val="0"/>
          <w14:ligatures w14:val="none"/>
        </w:rPr>
        <w:t>6,88</w:t>
      </w:r>
      <w:r w:rsidRPr="0014558F">
        <w:rPr>
          <w:rFonts w:ascii="Times New Roman" w:eastAsia="Calibri" w:hAnsi="Times New Roman" w:cs="Times New Roman"/>
          <w:kern w:val="0"/>
          <w14:ligatures w14:val="none"/>
        </w:rPr>
        <w:t xml:space="preserve"> m², prema dosadašnjoj namjeni bio je predviđen za prodaju ostalih prehrambenih i poljoprivrednih proizvoda te njihovih prerađevina.</w:t>
      </w:r>
    </w:p>
    <w:p w14:paraId="3B9DFFE2" w14:textId="77777777" w:rsidR="00BE6204" w:rsidRDefault="00BE6204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C2B74A7" w14:textId="2898E50E" w:rsidR="00BE6204" w:rsidRPr="003C499E" w:rsidRDefault="003C499E" w:rsidP="000E66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3C499E">
        <w:rPr>
          <w:rFonts w:ascii="Times New Roman" w:eastAsia="Calibri" w:hAnsi="Times New Roman" w:cs="Times New Roman"/>
          <w:b/>
          <w:bCs/>
          <w:kern w:val="0"/>
          <w14:ligatures w14:val="none"/>
        </w:rPr>
        <w:t>Članak 2.</w:t>
      </w:r>
    </w:p>
    <w:p w14:paraId="5A4BCF52" w14:textId="5A10B9BD" w:rsidR="0014558F" w:rsidRPr="00371460" w:rsidRDefault="0014558F" w:rsidP="001455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4558F">
        <w:rPr>
          <w:rFonts w:ascii="Times New Roman" w:eastAsia="Calibri" w:hAnsi="Times New Roman" w:cs="Times New Roman"/>
          <w:kern w:val="0"/>
          <w14:ligatures w14:val="none"/>
        </w:rPr>
        <w:t>Poslovn</w:t>
      </w:r>
      <w:r w:rsidR="00371460">
        <w:rPr>
          <w:rFonts w:ascii="Times New Roman" w:eastAsia="Calibri" w:hAnsi="Times New Roman" w:cs="Times New Roman"/>
          <w:kern w:val="0"/>
          <w14:ligatures w14:val="none"/>
        </w:rPr>
        <w:t>om</w:t>
      </w:r>
      <w:r w:rsidRPr="0014558F">
        <w:rPr>
          <w:rFonts w:ascii="Times New Roman" w:eastAsia="Calibri" w:hAnsi="Times New Roman" w:cs="Times New Roman"/>
          <w:kern w:val="0"/>
          <w14:ligatures w14:val="none"/>
        </w:rPr>
        <w:t xml:space="preserve"> prostor</w:t>
      </w:r>
      <w:r w:rsidR="00371460">
        <w:rPr>
          <w:rFonts w:ascii="Times New Roman" w:eastAsia="Calibri" w:hAnsi="Times New Roman" w:cs="Times New Roman"/>
          <w:kern w:val="0"/>
          <w14:ligatures w14:val="none"/>
        </w:rPr>
        <w:t>u</w:t>
      </w:r>
      <w:r w:rsidRPr="0014558F">
        <w:rPr>
          <w:rFonts w:ascii="Times New Roman" w:eastAsia="Calibri" w:hAnsi="Times New Roman" w:cs="Times New Roman"/>
          <w:kern w:val="0"/>
          <w14:ligatures w14:val="none"/>
        </w:rPr>
        <w:t xml:space="preserve"> iz članka 1. stavka 3. ove Odluke mijenja </w:t>
      </w:r>
      <w:r w:rsidR="00371460">
        <w:rPr>
          <w:rFonts w:ascii="Times New Roman" w:eastAsia="Calibri" w:hAnsi="Times New Roman" w:cs="Times New Roman"/>
          <w:kern w:val="0"/>
          <w14:ligatures w14:val="none"/>
        </w:rPr>
        <w:t xml:space="preserve">se </w:t>
      </w:r>
      <w:r w:rsidRPr="0014558F">
        <w:rPr>
          <w:rFonts w:ascii="Times New Roman" w:eastAsia="Calibri" w:hAnsi="Times New Roman" w:cs="Times New Roman"/>
          <w:kern w:val="0"/>
          <w14:ligatures w14:val="none"/>
        </w:rPr>
        <w:t xml:space="preserve">namjena te se utvrđuje da će se koristiti </w:t>
      </w:r>
      <w:r w:rsidR="00371460">
        <w:rPr>
          <w:rFonts w:ascii="Times New Roman" w:eastAsia="Calibri" w:hAnsi="Times New Roman" w:cs="Times New Roman"/>
          <w:kern w:val="0"/>
          <w14:ligatures w14:val="none"/>
        </w:rPr>
        <w:t xml:space="preserve">za </w:t>
      </w:r>
      <w:r w:rsidR="00371460" w:rsidRPr="00371460">
        <w:rPr>
          <w:rFonts w:ascii="Times New Roman" w:eastAsia="Calibri" w:hAnsi="Times New Roman" w:cs="Times New Roman"/>
          <w:kern w:val="0"/>
          <w14:ligatures w14:val="none"/>
        </w:rPr>
        <w:t>o</w:t>
      </w:r>
      <w:r w:rsidR="00371460" w:rsidRPr="00371460">
        <w:rPr>
          <w:rFonts w:ascii="Times New Roman" w:hAnsi="Times New Roman" w:cs="Times New Roman"/>
        </w:rPr>
        <w:t xml:space="preserve">bavljanje uredskih, administrativnih i srodnih uslužnih djelatnosti. </w:t>
      </w:r>
      <w:r w:rsidRPr="00371460">
        <w:rPr>
          <w:rFonts w:ascii="Times New Roman" w:eastAsia="Calibri" w:hAnsi="Times New Roman" w:cs="Times New Roman"/>
          <w:kern w:val="0"/>
          <w14:ligatures w14:val="none"/>
        </w:rPr>
        <w:t>kao uredski prostor.</w:t>
      </w:r>
    </w:p>
    <w:p w14:paraId="5448556C" w14:textId="3E75B432" w:rsidR="00BE6204" w:rsidRPr="00371460" w:rsidRDefault="00BE6204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60202CC" w14:textId="77777777" w:rsidR="00BE6204" w:rsidRPr="00BE6204" w:rsidRDefault="00BE6204" w:rsidP="000E66F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Calibri" w:hAnsi="Times New Roman" w:cs="Times New Roman"/>
          <w:b/>
          <w:kern w:val="0"/>
          <w14:ligatures w14:val="none"/>
        </w:rPr>
        <w:t>Članak 3.</w:t>
      </w:r>
    </w:p>
    <w:p w14:paraId="463241E6" w14:textId="51D73886" w:rsidR="00BE6204" w:rsidRPr="00BE6204" w:rsidRDefault="00BE6204" w:rsidP="000E66F2">
      <w:pPr>
        <w:spacing w:after="0" w:line="244" w:lineRule="auto"/>
        <w:ind w:right="-53"/>
        <w:jc w:val="both"/>
        <w:textAlignment w:val="baseline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E6204">
        <w:rPr>
          <w:rFonts w:ascii="Times New Roman" w:eastAsia="Calibri" w:hAnsi="Times New Roman" w:cs="Times New Roman"/>
          <w:kern w:val="0"/>
          <w14:ligatures w14:val="none"/>
        </w:rPr>
        <w:t>Postupak dodjele prostora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provest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će KTD Risnjak</w:t>
      </w:r>
      <w:r w:rsidR="0002178F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>- Delnice d.o.o.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,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sukladno</w:t>
      </w: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 xml:space="preserve"> odredbama Sporazuma 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>o upravljanju objektima u vlasništvu Grada Delnica.</w:t>
      </w:r>
    </w:p>
    <w:p w14:paraId="1116DCB7" w14:textId="77777777" w:rsidR="00BE6204" w:rsidRPr="00BE6204" w:rsidRDefault="00BE6204" w:rsidP="000E66F2">
      <w:pPr>
        <w:spacing w:after="0" w:line="240" w:lineRule="auto"/>
        <w:ind w:right="-53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51E08E3" w14:textId="77777777" w:rsidR="00BE6204" w:rsidRPr="00BE6204" w:rsidRDefault="00BE6204" w:rsidP="008533E6">
      <w:pPr>
        <w:spacing w:after="0" w:line="276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Članak 4.</w:t>
      </w:r>
    </w:p>
    <w:p w14:paraId="5C47ACFA" w14:textId="77777777" w:rsidR="00BE6204" w:rsidRP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-53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>Odluka stupa na snagu u roku osam dana od dana donošenja i objavit će se u Službenim novinama Grada Delnica.</w:t>
      </w:r>
    </w:p>
    <w:p w14:paraId="44C3DBB8" w14:textId="77777777" w:rsidR="00BE6204" w:rsidRP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28D10713" w14:textId="77777777" w:rsid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57D82727" w14:textId="77777777" w:rsidR="00D04791" w:rsidRDefault="00D04791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62461389" w14:textId="77777777" w:rsidR="00D04791" w:rsidRPr="00BE6204" w:rsidRDefault="00D04791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86B4656" w14:textId="77777777" w:rsidR="00371460" w:rsidRPr="00371460" w:rsidRDefault="00371460" w:rsidP="00371460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5664" w:right="109"/>
        <w:jc w:val="center"/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</w:pPr>
      <w:r w:rsidRPr="00371460"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  <w:t>POTPREDSJEDNIK GRADSKOG</w:t>
      </w:r>
    </w:p>
    <w:p w14:paraId="467658CA" w14:textId="77777777" w:rsidR="00371460" w:rsidRPr="00371460" w:rsidRDefault="00371460" w:rsidP="00371460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5664" w:right="109"/>
        <w:jc w:val="center"/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</w:pPr>
    </w:p>
    <w:p w14:paraId="4539077D" w14:textId="77777777" w:rsidR="00371460" w:rsidRPr="00371460" w:rsidRDefault="00371460" w:rsidP="00371460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5664" w:right="109"/>
        <w:jc w:val="center"/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</w:pPr>
      <w:r w:rsidRPr="00371460"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  <w:t>VIJEĆA</w:t>
      </w:r>
    </w:p>
    <w:p w14:paraId="28E89398" w14:textId="37E1128A" w:rsidR="00BE6204" w:rsidRPr="00371460" w:rsidRDefault="00371460" w:rsidP="00371460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5664" w:right="109"/>
        <w:jc w:val="center"/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</w:pPr>
      <w:r w:rsidRPr="00371460">
        <w:rPr>
          <w:rFonts w:ascii="Times New Roman" w:eastAsia="Microsoft Sans Serif" w:hAnsi="Times New Roman" w:cs="Times New Roman"/>
          <w:b/>
          <w:bCs/>
          <w:kern w:val="0"/>
          <w14:ligatures w14:val="none"/>
        </w:rPr>
        <w:t>Franjo Jakovac, v.r.</w:t>
      </w:r>
    </w:p>
    <w:p w14:paraId="2F5AA476" w14:textId="77777777" w:rsidR="0002178F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09A5559" w14:textId="77777777" w:rsidR="0002178F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20983DA0" w14:textId="77777777" w:rsidR="0002178F" w:rsidRPr="00B02282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D72E7E9" w14:textId="78E4C69A" w:rsidR="00BE6204" w:rsidRPr="00B02282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KLASA: 372-01/2</w:t>
      </w:r>
      <w:r w:rsidR="002E718B" w:rsidRPr="00B02282">
        <w:rPr>
          <w:rFonts w:ascii="Times New Roman" w:eastAsia="Microsoft Sans Serif" w:hAnsi="Times New Roman" w:cs="Times New Roman"/>
          <w:kern w:val="0"/>
          <w14:ligatures w14:val="none"/>
        </w:rPr>
        <w:t>6</w:t>
      </w: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-01/0</w:t>
      </w:r>
      <w:r w:rsidR="002E718B" w:rsidRPr="00B02282">
        <w:rPr>
          <w:rFonts w:ascii="Times New Roman" w:eastAsia="Microsoft Sans Serif" w:hAnsi="Times New Roman" w:cs="Times New Roman"/>
          <w:kern w:val="0"/>
          <w14:ligatures w14:val="none"/>
        </w:rPr>
        <w:t>1</w:t>
      </w:r>
    </w:p>
    <w:p w14:paraId="3C37D09A" w14:textId="0F65C24E" w:rsidR="00BE6204" w:rsidRPr="00B02282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URBROJ: 2170-6-4-</w:t>
      </w:r>
      <w:r w:rsidR="008533E6" w:rsidRPr="00B02282">
        <w:rPr>
          <w:rFonts w:ascii="Times New Roman" w:eastAsia="Microsoft Sans Serif" w:hAnsi="Times New Roman" w:cs="Times New Roman"/>
          <w:kern w:val="0"/>
          <w14:ligatures w14:val="none"/>
        </w:rPr>
        <w:t>7</w:t>
      </w: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-2</w:t>
      </w:r>
      <w:r w:rsidR="002E718B" w:rsidRPr="00B02282">
        <w:rPr>
          <w:rFonts w:ascii="Times New Roman" w:eastAsia="Microsoft Sans Serif" w:hAnsi="Times New Roman" w:cs="Times New Roman"/>
          <w:kern w:val="0"/>
          <w14:ligatures w14:val="none"/>
        </w:rPr>
        <w:t>6</w:t>
      </w: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-1</w:t>
      </w:r>
    </w:p>
    <w:p w14:paraId="76813AE0" w14:textId="473BF74E" w:rsidR="00417A7E" w:rsidRPr="00B02282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>Delnice,</w:t>
      </w:r>
      <w:r w:rsidR="00B02282" w:rsidRPr="00B02282">
        <w:rPr>
          <w:rFonts w:ascii="Times New Roman" w:eastAsia="Microsoft Sans Serif" w:hAnsi="Times New Roman" w:cs="Times New Roman"/>
          <w:kern w:val="0"/>
          <w14:ligatures w14:val="none"/>
        </w:rPr>
        <w:t xml:space="preserve"> 28. srpnja</w:t>
      </w:r>
      <w:r w:rsidRPr="00B02282">
        <w:rPr>
          <w:rFonts w:ascii="Times New Roman" w:eastAsia="Microsoft Sans Serif" w:hAnsi="Times New Roman" w:cs="Times New Roman"/>
          <w:kern w:val="0"/>
          <w14:ligatures w14:val="none"/>
        </w:rPr>
        <w:t xml:space="preserve"> 2026.</w:t>
      </w:r>
    </w:p>
    <w:p w14:paraId="74330464" w14:textId="77777777" w:rsidR="00371460" w:rsidRDefault="00371460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color w:val="EE0000"/>
          <w:kern w:val="0"/>
          <w14:ligatures w14:val="none"/>
        </w:rPr>
      </w:pPr>
    </w:p>
    <w:p w14:paraId="7E3CFD25" w14:textId="77777777" w:rsidR="00371460" w:rsidRDefault="00371460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color w:val="EE0000"/>
          <w:kern w:val="0"/>
          <w14:ligatures w14:val="none"/>
        </w:rPr>
      </w:pPr>
    </w:p>
    <w:p w14:paraId="1AED3BB8" w14:textId="77777777" w:rsidR="00371460" w:rsidRDefault="00371460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color w:val="EE0000"/>
          <w:kern w:val="0"/>
          <w14:ligatures w14:val="none"/>
        </w:rPr>
      </w:pPr>
    </w:p>
    <w:p w14:paraId="44F8CE08" w14:textId="77777777" w:rsidR="00371460" w:rsidRPr="00735D1C" w:rsidRDefault="00371460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color w:val="EE0000"/>
          <w:kern w:val="0"/>
          <w14:ligatures w14:val="none"/>
        </w:rPr>
      </w:pPr>
    </w:p>
    <w:p w14:paraId="17996C8A" w14:textId="77777777" w:rsidR="00BE6204" w:rsidRDefault="00BE6204" w:rsidP="0014558F">
      <w:pPr>
        <w:widowControl w:val="0"/>
        <w:autoSpaceDE w:val="0"/>
        <w:autoSpaceDN w:val="0"/>
        <w:spacing w:before="77" w:after="0" w:line="240" w:lineRule="auto"/>
        <w:ind w:left="3170" w:right="316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  <w:r w:rsidRPr="00BE6204">
        <w:rPr>
          <w:rFonts w:ascii="Times New Roman" w:eastAsia="Arial" w:hAnsi="Times New Roman" w:cs="Times New Roman"/>
          <w:b/>
          <w:bCs/>
          <w:kern w:val="0"/>
          <w14:ligatures w14:val="none"/>
        </w:rPr>
        <w:t>Obrazloženje</w:t>
      </w:r>
    </w:p>
    <w:p w14:paraId="57EA264E" w14:textId="77777777" w:rsidR="00371460" w:rsidRDefault="00371460" w:rsidP="00371460">
      <w:pPr>
        <w:pStyle w:val="isselectedend"/>
        <w:jc w:val="both"/>
      </w:pPr>
      <w:r>
        <w:lastRenderedPageBreak/>
        <w:t>Poslovni prostor (Lokal C), koji se nalazi unutar zatvorenog dijela tržnice u Delnicama na adresi Trg 138. brigade HV 2C, u vlasništvu je Grada Delnica. Temeljem Sporazuma o upravljanju objektima u vlasništvu Grada Delnica (KLASA: 372-01/22-01/66, URBROJ: 2170-6-40-4-22-2 od 25. kolovoza 2022. godine), sklopljenog između Grada Delnica i KTD Risnjak – Delnice d.o.o., predmetni poslovni prostor povjeren je na upravljanje KTD Risnjak – Delnice d.o.o.</w:t>
      </w:r>
    </w:p>
    <w:p w14:paraId="4CCC6DC1" w14:textId="77777777" w:rsidR="00371460" w:rsidRDefault="00371460" w:rsidP="00371460">
      <w:pPr>
        <w:pStyle w:val="isselectedend"/>
        <w:jc w:val="both"/>
      </w:pPr>
      <w:r>
        <w:t>Predmetni poslovni prostor površine 6,88 m² određen je za prodaju ostalih prehrambenih i poljoprivrednih proizvoda te njihovih prerađevina. Međutim, od početka rada tržnice prostor nije stavljen u funkciju sukladno utvrđenoj namjeni, budući da nije iskazan interes za njegov zakup i korištenje u navedene svrhe.</w:t>
      </w:r>
    </w:p>
    <w:p w14:paraId="599B62C6" w14:textId="77777777" w:rsidR="00371460" w:rsidRDefault="00371460" w:rsidP="00371460">
      <w:pPr>
        <w:pStyle w:val="isselectedend"/>
        <w:jc w:val="both"/>
      </w:pPr>
      <w:r>
        <w:t xml:space="preserve">Radi učinkovitijeg i racionalnijeg upravljanja imovinom u vlasništvu Grada Delnica te stavljanja predmetnog prostora u funkciju, predlaže se promjena njegove namjene iz prodajnog prostora u </w:t>
      </w:r>
      <w:r w:rsidRPr="00371460">
        <w:rPr>
          <w:rStyle w:val="Naglaeno"/>
          <w:b w:val="0"/>
          <w:bCs w:val="0"/>
        </w:rPr>
        <w:t>poslovni prostor uredske namjene</w:t>
      </w:r>
      <w:r w:rsidRPr="00371460">
        <w:rPr>
          <w:b/>
          <w:bCs/>
        </w:rPr>
        <w:t>.</w:t>
      </w:r>
      <w:r>
        <w:t xml:space="preserve"> Promjenom namjene omogućit će se korištenje prostora za uredske i administrativne potrebe, čime će se povećati mogućnost njegova davanja u zakup i osigurati svrhovito korištenje gradske imovine.</w:t>
      </w:r>
    </w:p>
    <w:p w14:paraId="392921B8" w14:textId="77777777" w:rsidR="00371460" w:rsidRDefault="00371460" w:rsidP="00371460">
      <w:pPr>
        <w:pStyle w:val="StandardWeb"/>
        <w:jc w:val="both"/>
      </w:pPr>
      <w:r>
        <w:t xml:space="preserve">Slijedom navedenoga, predlaže se Gradskom vijeću Grada Delnica donošenje </w:t>
      </w:r>
      <w:r w:rsidRPr="00371460">
        <w:rPr>
          <w:rStyle w:val="Naglaeno"/>
          <w:b w:val="0"/>
          <w:bCs w:val="0"/>
        </w:rPr>
        <w:t>Odluke o promjeni namjene poslovnog prostora (Lokal C) na tržnici u Delnicama, Trg 138. brigade HV 2C</w:t>
      </w:r>
      <w:r w:rsidRPr="00371460">
        <w:rPr>
          <w:b/>
          <w:bCs/>
        </w:rPr>
        <w:t>,</w:t>
      </w:r>
      <w:r>
        <w:t xml:space="preserve"> kojom će se predmetni poslovni prostor odrediti kao poslovni prostor uredske namjene.</w:t>
      </w:r>
    </w:p>
    <w:p w14:paraId="69A3A823" w14:textId="77777777" w:rsidR="002E718B" w:rsidRDefault="002E718B" w:rsidP="00371460">
      <w:pPr>
        <w:widowControl w:val="0"/>
        <w:autoSpaceDE w:val="0"/>
        <w:autoSpaceDN w:val="0"/>
        <w:spacing w:before="77" w:after="0" w:line="240" w:lineRule="auto"/>
        <w:ind w:right="3168"/>
        <w:jc w:val="both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</w:p>
    <w:sectPr w:rsidR="002E718B" w:rsidSect="00BE6204">
      <w:footerReference w:type="default" r:id="rId6"/>
      <w:pgSz w:w="11910" w:h="16840"/>
      <w:pgMar w:top="1320" w:right="1020" w:bottom="1340" w:left="1020" w:header="0" w:footer="11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915E" w14:textId="77777777" w:rsidR="001A729E" w:rsidRDefault="001A729E">
      <w:pPr>
        <w:spacing w:after="0" w:line="240" w:lineRule="auto"/>
      </w:pPr>
      <w:r>
        <w:separator/>
      </w:r>
    </w:p>
  </w:endnote>
  <w:endnote w:type="continuationSeparator" w:id="0">
    <w:p w14:paraId="4AA3CE4F" w14:textId="77777777" w:rsidR="001A729E" w:rsidRDefault="001A7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B48E" w14:textId="77777777" w:rsidR="00BE6204" w:rsidRDefault="00BE6204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26034E" wp14:editId="03598AA0">
              <wp:simplePos x="0" y="0"/>
              <wp:positionH relativeFrom="page">
                <wp:posOffset>6553200</wp:posOffset>
              </wp:positionH>
              <wp:positionV relativeFrom="page">
                <wp:posOffset>9821545</wp:posOffset>
              </wp:positionV>
              <wp:extent cx="14668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EDC47" w14:textId="77777777" w:rsidR="00BE6204" w:rsidRDefault="00BE6204">
                          <w:pPr>
                            <w:pStyle w:val="Tijeloteksta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603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pt;margin-top:773.35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" filled="f" stroked="f">
              <v:textbox inset="0,0,0,0">
                <w:txbxContent>
                  <w:p w14:paraId="0DDEDC47" w14:textId="77777777" w:rsidR="00BE6204" w:rsidRDefault="00BE6204">
                    <w:pPr>
                      <w:pStyle w:val="Tijeloteksta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6B768" w14:textId="77777777" w:rsidR="001A729E" w:rsidRDefault="001A729E">
      <w:pPr>
        <w:spacing w:after="0" w:line="240" w:lineRule="auto"/>
      </w:pPr>
      <w:r>
        <w:separator/>
      </w:r>
    </w:p>
  </w:footnote>
  <w:footnote w:type="continuationSeparator" w:id="0">
    <w:p w14:paraId="173221BF" w14:textId="77777777" w:rsidR="001A729E" w:rsidRDefault="001A7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204"/>
    <w:rsid w:val="0002178F"/>
    <w:rsid w:val="00043EAC"/>
    <w:rsid w:val="00090132"/>
    <w:rsid w:val="000B2587"/>
    <w:rsid w:val="000E66F2"/>
    <w:rsid w:val="001410AF"/>
    <w:rsid w:val="0014558F"/>
    <w:rsid w:val="00162522"/>
    <w:rsid w:val="001660CE"/>
    <w:rsid w:val="001A729E"/>
    <w:rsid w:val="002101AF"/>
    <w:rsid w:val="002B2A75"/>
    <w:rsid w:val="002D25D1"/>
    <w:rsid w:val="002E718B"/>
    <w:rsid w:val="002F0D6A"/>
    <w:rsid w:val="00340EB7"/>
    <w:rsid w:val="00371460"/>
    <w:rsid w:val="003C499E"/>
    <w:rsid w:val="00417A7E"/>
    <w:rsid w:val="004A6E72"/>
    <w:rsid w:val="004B2716"/>
    <w:rsid w:val="0053468F"/>
    <w:rsid w:val="00557E4E"/>
    <w:rsid w:val="00560613"/>
    <w:rsid w:val="005A4845"/>
    <w:rsid w:val="00604D8C"/>
    <w:rsid w:val="006E6BFC"/>
    <w:rsid w:val="00735D1C"/>
    <w:rsid w:val="007F34E1"/>
    <w:rsid w:val="007F704D"/>
    <w:rsid w:val="008533E6"/>
    <w:rsid w:val="00922E05"/>
    <w:rsid w:val="0096141E"/>
    <w:rsid w:val="009D0EDC"/>
    <w:rsid w:val="00A902D6"/>
    <w:rsid w:val="00AE203C"/>
    <w:rsid w:val="00AF355B"/>
    <w:rsid w:val="00B02282"/>
    <w:rsid w:val="00B47E47"/>
    <w:rsid w:val="00BE6204"/>
    <w:rsid w:val="00BF2623"/>
    <w:rsid w:val="00C84073"/>
    <w:rsid w:val="00CF608D"/>
    <w:rsid w:val="00D04791"/>
    <w:rsid w:val="00D567A9"/>
    <w:rsid w:val="00DE02DE"/>
    <w:rsid w:val="00ED06F8"/>
    <w:rsid w:val="00F02ACC"/>
    <w:rsid w:val="00F750B6"/>
    <w:rsid w:val="00FB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2103"/>
  <w15:chartTrackingRefBased/>
  <w15:docId w15:val="{18066E17-7760-4713-8F2A-FBAE023A3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E6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E6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E6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E6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E6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E6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E6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E6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E6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E6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E6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E6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E62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E620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E62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E620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E62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E62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E6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E6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E6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E6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E6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E620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E620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E620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E6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E620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E620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E6204"/>
    <w:pPr>
      <w:spacing w:after="120" w:line="259" w:lineRule="auto"/>
    </w:pPr>
    <w:rPr>
      <w:kern w:val="0"/>
      <w:sz w:val="22"/>
      <w:szCs w:val="22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BE6204"/>
    <w:rPr>
      <w:kern w:val="0"/>
      <w:sz w:val="22"/>
      <w:szCs w:val="22"/>
      <w14:ligatures w14:val="none"/>
    </w:rPr>
  </w:style>
  <w:style w:type="paragraph" w:styleId="StandardWeb">
    <w:name w:val="Normal (Web)"/>
    <w:basedOn w:val="Normal"/>
    <w:uiPriority w:val="99"/>
    <w:unhideWhenUsed/>
    <w:rsid w:val="00D04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D04791"/>
    <w:rPr>
      <w:b/>
      <w:bCs/>
    </w:rPr>
  </w:style>
  <w:style w:type="paragraph" w:customStyle="1" w:styleId="isselectedend">
    <w:name w:val="isselectedend"/>
    <w:basedOn w:val="Normal"/>
    <w:rsid w:val="00371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 Kajfeš</dc:creator>
  <cp:keywords/>
  <dc:description/>
  <cp:lastModifiedBy>Martina Petranović</cp:lastModifiedBy>
  <cp:revision>3</cp:revision>
  <dcterms:created xsi:type="dcterms:W3CDTF">2026-07-20T10:39:00Z</dcterms:created>
  <dcterms:modified xsi:type="dcterms:W3CDTF">2026-07-20T11:03:00Z</dcterms:modified>
</cp:coreProperties>
</file>